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SAGA_545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04-10-2018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  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bookmarkStart w:id="0" w:name="_GoBack"/>
            <w:bookmarkEnd w:id="0"/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      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  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Type : 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de chambres : 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de pièces principales 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équivalent habitant : 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Pente du terrain recouvrant le traitement : 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☐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☐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☐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2018-05-13T12:57:00Z</dcterms:created>
  <dc:creator>loc</dc:creator>
  <cp:lastModifiedBy>julie</cp:lastModifiedBy>
  <dcterms:modified xsi:type="dcterms:W3CDTF">2018-10-11T07:12:00Z</dcterms:modified>
  <cp:revision>12</cp:revision>
  <dc:title>Informations générales</dc:title>
</cp:coreProperties>
</file>