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SAGA_259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06-12-2018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12  Rue de Paillot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MARTIN SUR NOHAIN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ZX 32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PERREAU Françoise</w:t>
            </w:r>
          </w:p>
          <w:p>
            <w:pPr>
              <w:rPr>
                <w:rFonts w:asciiTheme="minorHAnsi" w:hAnsiTheme="minorHAnsi" w:cstheme="minorHAnsi"/>
                <w:szCs w:val="20"/>
              </w:rPr>
            </w:pPr>
            <w:r>
              <w:rPr>
                <w:rFonts w:asciiTheme="minorHAnsi" w:hAnsiTheme="minorHAnsi" w:cstheme="minorHAnsi"/>
                <w:szCs w:val="20"/>
              </w:rPr>
              <w:t>Etude notariale Jacob</w:t>
            </w:r>
          </w:p>
          <w:p>
            <w:pPr>
              <w:rPr>
                <w:rFonts w:asciiTheme="minorHAnsi" w:hAnsiTheme="minorHAnsi" w:cstheme="minorHAnsi"/>
                <w:szCs w:val="20"/>
              </w:rPr>
            </w:pPr>
            <w:r>
              <w:rPr>
                <w:rFonts w:asciiTheme="minorHAnsi" w:hAnsiTheme="minorHAnsi" w:cstheme="minorHAnsi"/>
                <w:szCs w:val="20"/>
              </w:rPr>
              <w:t xml:space="preserve">Adresse : 14      rue du Maréchal Leclerc </w:t>
            </w:r>
            <w:r>
              <w:rPr>
                <w:sz w:val="18"/>
                <w:szCs w:val="18"/>
              </w:rPr>
              <w:t/>
            </w:r>
          </w:p>
          <w:p>
            <w:pPr>
              <w:rPr>
                <w:rFonts w:asciiTheme="minorHAnsi" w:hAnsiTheme="minorHAnsi" w:cstheme="minorHAnsi"/>
                <w:szCs w:val="20"/>
              </w:rPr>
            </w:pPr>
            <w:r>
              <w:rPr>
                <w:rFonts w:asciiTheme="minorHAnsi" w:hAnsiTheme="minorHAnsi" w:cstheme="minorHAnsi"/>
                <w:szCs w:val="20"/>
              </w:rPr>
              <w:t>58200 Cosne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primaire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est situé dans le garage, nous n'avons pas pu vérifier ce qu'il reçoit.</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Cours d'eau</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