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SAGA_242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05-10-2018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1976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25  Avenue de la Tuilerie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POUILLY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E 2293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CAILBOURDIN Louisette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 Rue Joyeuse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58150 POUILLY SUR LOIRE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1976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1500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Modéré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1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lastRenderedPageBreak/>
        <w:t>Le bac à graisses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Volume en 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250 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d'eaux usées collectées ou à collecter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Eaux ménagères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Matériel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matériau de remplissage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Tampon du bac à graisse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Bac à Graisse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volume est-il adapté à son utilisation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bac présente-t-il des signes d'altération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début de corrosion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du bac à graisse est-il affleurant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Vidange(s) effectuées ? 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 xml:space="preserve"> 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lastRenderedPageBreak/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="Calibri" w:hAnsi="Calibri" w:cs="Calibr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Diamètre en mm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40 mm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Type de ventilation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Equipements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extracteur, fonctionne-t-il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Si extraction d'air, est-elle à plus de 40 cm au dessus du faitage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Commentaires sur la ventilation : </w:t>
            </w:r>
            <w:r>
              <w:rPr>
                <w:rFonts w:ascii="Calibri" w:hAnsi="Calibri" w:cs="Calibri"/>
                <w:b/>
                <w:sz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>Le traitement : Araignée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Longueur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Largeur en m / ml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Surface en m²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Profondeur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Distance minimum par rapport aux arbres en m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pourquoi et quels sont les risques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non identifié lors du contrôle, présence d'arbres</w:t>
            </w:r>
          </w:p>
        </w:tc>
      </w:tr>
    </w:tbl>
    <w:p>
      <w:pPr>
        <w:rPr>
          <w:rFonts w:ascii="Calibri" w:hAnsi="Calibri" w:cs="Calibri"/>
          <w:sz w:val="18"/>
          <w:szCs w:val="18"/>
          <w:lang w:val="en-US"/>
        </w:rPr>
      </w:pPr>
      <w:r>
        <w:rPr>
          <w:rFonts w:ascii="Calibri" w:hAnsi="Calibri" w:cs="Calibri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Modifier la ventilation secondaire de la fosse</w:t>
              <w:br/>
              <w:t>Ajouter des parois séparatives dans le bac dégraisseur</w:t>
              <w:br/>
              <w:t>S'assurer de l'existence d'un système de traitement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