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15/11/2022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37  Rue des Coteaux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1805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THENEAU Rodolphe et Karen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     Rue des Coteaux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Les  puisards,  puits  perdu,  puits  désaffecté,  cavité  naturelle  ou  artiﬁcielle  profonde  ne  sont  ni  des ouvrages de traitement ni des ouvrages d’évacuation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