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SAGA_559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29/06/2021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Rue du Lavoir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VIELMANAY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59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MILLIEN Marcel Succession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Maître Gauthier Clerget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      Rue Gare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58700 Prémery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2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284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la gouttière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5E4FA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C5C4569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14441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DFB8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43ADE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 w:rsidR="00B8718F" w14:paraId="7C99073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90BD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75BD5CA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 w:rsidR="00B8718F" w14:paraId="66B55A0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5B5B6C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7327B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 w:rsidR="00B8718F" w14:paraId="40147D8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4C04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3D63FE0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C4670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D1F6B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695D53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4FA65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55049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241A6D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EF4034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1834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C95EE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B7F7D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2E8D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EE969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7CC64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EB5E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494B4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C72A8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321CA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2880D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 w:rsidR="00B8718F" w14:paraId="4A1130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B7383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46F542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36226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2E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79D7B5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33B8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61AB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08EB26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CF2D22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4C5E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5BCDB05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303F9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75B0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5FF8B3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7D063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7DE9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B6F4C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5185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777AF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2B56CB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8525F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537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5176D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97253B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97A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729CB8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2023A24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Séparer les eaux pluviales des eaux usées</w:t>
              <w:br/>
              <w:t>Créer un système de traitement pour l'ensemble des eaux usées</w:t>
              <w:br/>
              <w:t>Mettre en place un prétraitement pour les eaux ménagères</w:t>
              <w:br/>
              <w:t>Modifier la ventilation secondaire de la fosse</w:t>
              <w:br/>
              <w:t>ou réaliser une filière complète d’assainissement individuel comprenant un prétraitement de l’ensemble des eaux usées (type fosse toutes eaux) suivi d’un traitement adapté aux caractéristiques du sol et de l’habitation.</w:t>
              <w:br/>
              <w:t>L'habitation n'étant plus occupée depuis plusieurs mois, l'installation d'assainissement ne reçoit plus d'écoulements d'eaux usées depuis longtemps.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