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SAGA_513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de la Ribaudière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Chevroux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QUENTIN SUR NOHAIN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PRINCE Didier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Rue de la Ribaudière </w:t>
            </w:r>
            <w:r>
              <w:rPr>
                <w:sz w:val="18"/>
                <w:szCs w:val="18"/>
              </w:rPr>
              <w:t>Chevroux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SAINT QUENTIN SUR NOHAIN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nombreux arbres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décolloideur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