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SAGA_465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Rue des Pêcheries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QUENTIN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1206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COULBOUEE Madeleine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Foyer logement Coteaux des vignes</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Rue Ferdinand GAMBON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9650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la cuisine</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