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4820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  Chemin de la Ducrotte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YD 285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HOAREAU Melvin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12      Chemin du marais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18220 Brécy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1140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salle de bain</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 importante</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Oui</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 tranchées drainantes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de la cuisine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présence d'un ouvrage de rétention situé dans la cabane de jardin, non accessible lors du ocntrôle.</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sortie du bac dégraisseur</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