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2458-19796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06/01/2023</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31  Route de la chaume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SAINT MALO EN DONZIOIS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84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LESIEUR Henri</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31      Route de la chaume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58350 SAINT MALO EN DONZIOIS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396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30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facture de vidange</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Polyéthylène</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Oui </w:t>
            </w:r>
          </w:p>
        </w:tc>
      </w:tr>
    </w:tbl>
    <w:p w14:paraId="3B77D75A" w14:textId="77777777" w:rsidR="00B8718F" w:rsidRDefault="009F11CC">
      <w:pPr>
        <w:rPr>
          <w:sz w:val="18"/>
        </w:rPr>
      </w:pPr>
      <w:r>
        <w:rPr>
          <w:sz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200 L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collecte les eaux ménagères de la buanderie</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Vidange(s) effectuées ?</w:t>
            </w:r>
          </w:p>
        </w:tc>
        <w:tc>
          <w:tcPr>
            <w:tcW w:w="7027" w:type="dxa"/>
          </w:tcPr>
          <w:p>
            <w:pPr>
              <w:rPr>
                <w:sz w:val="18"/>
              </w:rPr>
            </w:pPr>
            <w:r>
              <w:rPr>
                <w:sz w:val="18"/>
              </w:rPr>
              <w:t>Non</w:t>
            </w:r>
          </w:p>
        </w:tc>
      </w:tr>
    </w:tbl>
    <w:p>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1.2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1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1.2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Oui</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environ 1.2 m²</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Non</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Oui</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Oui</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Non</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situé sous la maison</w:t>
            </w:r>
          </w:p>
        </w:tc>
      </w:tr>
    </w:tbl>
    <w:p w14:paraId="72023A24"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Créer un système de traitement pour l'ensemble des eaux usées</w:t>
              <w:br/>
              <w:t>Créer une ventilation secondaire pour la fosse</w:t>
              <w:br/>
              <w:t>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