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2525-19708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Jules PEROT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 Beauchot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28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PETIT Michel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Maitre PAILLARD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des frères Mollet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1144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vannes des sanibroyeurs et des lavabos situés avec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présence de terre de fourmi dans le regard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totalement obstrué par la terre de fourmilière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toutes eaux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les ouvrages devront être nettoyés pour éliminer la terre déposée dans les regards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