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VICK John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Crawley Lane Pound Hill CRAWLEY West Sussex RH107EG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FONTARABY à SAINTE COLOMBE DES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30/06/2022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