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2286-19531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10/05/2019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1978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18  LA GIRARDERIE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58220 PERROY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AC 105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Madame VERDIER Marie Rose Sucession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Chez Maitre JACOB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14      rue de la Bertine </w:t>
            </w:r>
            <w:r>
              <w:rPr>
                <w:sz w:val="18"/>
                <w:szCs w:val="18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58220 Donzy  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Année de construction du logement : 1978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☑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4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0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2799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Modéré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plan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Réseau d'eaux pluviales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Précision sur le verrouillage du tampon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 w:line="120" w:lineRule="auto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bac à graisses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250 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d'eaux usées collectées ou à collecter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Eaux ménagères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Matériel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Béton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Tampon du bac à graisse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Bac à Graisse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volume est-il adapté à son utilisation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bac présente-t-il des signes d'altération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corrosion des parois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du bac à graisse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Vidange(s) effectuées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 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préfiltre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Séparé de la fosse toutes eaux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Indépendant de la fosse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Tampon du préfiltre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Dégradations constatées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Si oui, préciser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Préfiltre à matériau filtrant : présence du matériau de remplissage adapté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Colmatage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au sein du préfiltre correct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Regard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80 mm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visite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 t'il des signes d'altération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 sur le regard de visite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ce regard reçoit une partie des eaux pluviales, l'évier extérieur, l'évier et la machine à laver du sous sol et certainement le trop plein du préfiltre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Milieu hydraulique superficiel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Réseau d'eaux pluviales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prétraitées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Prétraités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 visible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Créer un système de traitement pour l'ensemble des eaux usées</w:t>
              <w:br/>
              <w:t>Ajouter des parois séparatives dans le bac dégraisseur</w:t>
              <w:br/>
              <w:t>Rendre accessible les regards des ouvrages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784F8C80-65F5-4C97-B16D-64778085C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41</Pages>
  <Words>14584</Words>
  <Characters>80217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2018-10-11T08:14:00Z</dcterms:created>
  <dc:creator>loc</dc:creator>
  <cp:lastModifiedBy>julie</cp:lastModifiedBy>
  <dcterms:modified xsi:type="dcterms:W3CDTF">2018-10-24T15:21:00Z</dcterms:modified>
  <cp:revision>4</cp:revision>
  <dc:title>Informations générales</dc:title>
</cp:coreProperties>
</file>