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ALLIGNY COSNE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/>
      </w:r>
      <w:r>
        <w:rPr>
          <w:sz w:val="28"/>
          <w:szCs w:val="36"/>
        </w:rPr>
        <w:t xml:space="preserve">  PARIGNY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BARRERE Didier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23/09/2020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BARRERE Didier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YK</w:t>
      </w:r>
      <w:r>
        <w:rPr>
          <w:rFonts w:eastAsia="Times New Roman" w:cstheme="minorHAnsi"/>
        </w:rPr>
        <w:t xml:space="preserve"> 126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23/09/2020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Didier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  PARIGNY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23/09/2020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