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2239-18568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15/03/2019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  RUE PINCAULT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Bréau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PERROY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ZH 69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BENOIT Gilles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      Rue des Pyrenées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92500 Rueil Malmaison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5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6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6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1500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semble recevoir les eaux ménagères de la salle de bain du bas.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Créer une ventilation secondaire pour la fosse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