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7152B">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1667C" w:rsidP="00A21DBE">
            <w:pPr>
              <w:spacing w:before="120"/>
              <w:ind w:left="2198"/>
              <w:jc w:val="left"/>
              <w:rPr>
                <w:bCs/>
              </w:rPr>
            </w:pPr>
            <w:r>
              <w:rPr>
                <w:bCs/>
              </w:rPr>
              <w:t>Monsieur</w:t>
            </w:r>
            <w:r w:rsidR="00A21DBE" w:rsidRPr="00A21DBE">
              <w:rPr>
                <w:bCs/>
              </w:rPr>
              <w:t xml:space="preserve"> </w:t>
            </w:r>
            <w:r>
              <w:rPr>
                <w:bCs/>
              </w:rPr>
              <w:t>CORTIER</w:t>
            </w:r>
            <w:r w:rsidR="00A21DBE" w:rsidRPr="00A21DBE">
              <w:rPr>
                <w:bCs/>
              </w:rPr>
              <w:t xml:space="preserve"> </w:t>
            </w:r>
            <w:r>
              <w:rPr>
                <w:bCs/>
              </w:rPr>
              <w:t>Aurélien</w:t>
            </w:r>
          </w:p>
          <w:p w:rsidR="00A21DBE" w:rsidRPr="00A21DBE" w:rsidRDefault="0001667C" w:rsidP="00A21DBE">
            <w:pPr>
              <w:spacing w:before="120"/>
              <w:ind w:left="2198"/>
              <w:jc w:val="left"/>
            </w:pPr>
            <w:r>
              <w:t>La Mondinotte</w:t>
            </w:r>
            <w:r w:rsidR="00A21DBE" w:rsidRPr="00A21DBE">
              <w:t xml:space="preserve"> </w:t>
            </w:r>
          </w:p>
          <w:p w:rsidR="00A21DBE" w:rsidRPr="00A21DBE" w:rsidRDefault="0001667C" w:rsidP="0001667C">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1667C">
        <w:rPr>
          <w:bCs/>
        </w:rPr>
        <w:t>Monsieur</w:t>
      </w:r>
      <w:r w:rsidRPr="00A21DBE">
        <w:rPr>
          <w:bCs/>
        </w:rPr>
        <w:t xml:space="preserve"> </w:t>
      </w:r>
      <w:r w:rsidR="0001667C">
        <w:rPr>
          <w:bCs/>
        </w:rPr>
        <w:t>CORTIER</w:t>
      </w:r>
      <w:r w:rsidRPr="00A21DBE">
        <w:rPr>
          <w:bCs/>
        </w:rPr>
        <w:t xml:space="preserve"> </w:t>
      </w:r>
      <w:r w:rsidR="0001667C">
        <w:rPr>
          <w:bCs/>
        </w:rPr>
        <w:t>Aurélien</w:t>
      </w:r>
    </w:p>
    <w:p w:rsidR="00A21DBE" w:rsidRPr="00A21DBE" w:rsidRDefault="00A21DBE" w:rsidP="00A21DBE">
      <w:pPr>
        <w:spacing w:before="120"/>
      </w:pPr>
    </w:p>
    <w:p w:rsidR="00A21DBE" w:rsidRPr="00A21DBE" w:rsidRDefault="0001667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1667C">
        <w:t>SAINT PAULET</w:t>
      </w:r>
      <w:r w:rsidRPr="00A21DBE">
        <w:t xml:space="preserve">, </w:t>
      </w:r>
      <w:r w:rsidR="0001667C">
        <w:rPr>
          <w:bCs/>
        </w:rPr>
        <w:t>La Mondinotte</w:t>
      </w:r>
      <w:r w:rsidRPr="00A21DBE">
        <w:t xml:space="preserve">,  sur la parcelle </w:t>
      </w:r>
      <w:r w:rsidRPr="00A21DBE">
        <w:rPr>
          <w:iCs/>
        </w:rPr>
        <w:t>n°, section,</w:t>
      </w:r>
      <w:r w:rsidRPr="00A21DBE">
        <w:t xml:space="preserve"> réalisée par le SPANC de la Communauté de Communes en date du </w:t>
      </w:r>
      <w:r w:rsidR="0001667C">
        <w:t>03/07/2014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1667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481" w:rsidRDefault="00873481">
      <w:r>
        <w:separator/>
      </w:r>
    </w:p>
  </w:endnote>
  <w:endnote w:type="continuationSeparator" w:id="0">
    <w:p w:rsidR="00873481" w:rsidRDefault="0087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481" w:rsidRDefault="00873481">
      <w:r>
        <w:separator/>
      </w:r>
    </w:p>
  </w:footnote>
  <w:footnote w:type="continuationSeparator" w:id="0">
    <w:p w:rsidR="00873481" w:rsidRDefault="008734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3481"/>
    <w:rsid w:val="0001667C"/>
    <w:rsid w:val="00055979"/>
    <w:rsid w:val="0027152B"/>
    <w:rsid w:val="00873481"/>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2014-07-10T11:33:00Z</cp:lastPrinted>
  <dcterms:created xsi:type="dcterms:W3CDTF">2014-07-10T11:32:00Z</dcterms:created>
  <dcterms:modified xsi:type="dcterms:W3CDTF">2014-07-10T11:33:00Z</dcterms:modified>
</cp:coreProperties>
</file>